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28" w:rsidRPr="001E1628" w:rsidRDefault="001E1628" w:rsidP="001E1628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E1628">
        <w:rPr>
          <w:rFonts w:ascii="Times New Roman" w:hAnsi="Times New Roman"/>
          <w:b/>
          <w:color w:val="000000"/>
          <w:sz w:val="28"/>
          <w:szCs w:val="28"/>
        </w:rPr>
        <w:t>АННОТАЦИЯ К ПРОГРАММЕ « МИР ЧИСЕЛ»</w:t>
      </w:r>
    </w:p>
    <w:p w:rsidR="001E1628" w:rsidRPr="001E1628" w:rsidRDefault="001E1628" w:rsidP="001E1628">
      <w:pPr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E1628">
        <w:rPr>
          <w:rFonts w:ascii="Times New Roman" w:hAnsi="Times New Roman"/>
          <w:color w:val="000000"/>
          <w:sz w:val="28"/>
          <w:szCs w:val="28"/>
        </w:rPr>
        <w:t>Дополнительная образовательная программа «Мир чисел» составлена для детей от 6-7 лет, посещающих </w:t>
      </w:r>
      <w:r w:rsidRPr="001E1628">
        <w:rPr>
          <w:rFonts w:ascii="Times New Roman" w:hAnsi="Times New Roman"/>
          <w:bCs/>
          <w:color w:val="000000"/>
          <w:sz w:val="28"/>
          <w:szCs w:val="28"/>
        </w:rPr>
        <w:t>муниципальное автономное дошкольное образовательное учреждение ДС №9 г. Белогорск.</w:t>
      </w:r>
    </w:p>
    <w:p w:rsidR="001E1628" w:rsidRPr="001E1628" w:rsidRDefault="001E1628" w:rsidP="001E1628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E1628">
        <w:rPr>
          <w:rFonts w:ascii="Times New Roman" w:hAnsi="Times New Roman"/>
          <w:sz w:val="28"/>
          <w:szCs w:val="28"/>
        </w:rPr>
        <w:t>Программа обеспечивает развитие личности детей дошкольного возраста с учетом их возрастных, индивидуальных психологических и физиологических особенностей.</w:t>
      </w:r>
    </w:p>
    <w:p w:rsidR="001E1628" w:rsidRPr="001E1628" w:rsidRDefault="001E1628" w:rsidP="001E1628">
      <w:pPr>
        <w:pStyle w:val="a5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tgtFrame="_blank" w:history="1">
        <w:r w:rsidRPr="001E1628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Федеральный закон РФ 273-ФЗ «Об образовании в Российской Федерации» от 29.12. 2012 г.</w:t>
        </w:r>
      </w:hyperlink>
    </w:p>
    <w:p w:rsidR="001E1628" w:rsidRPr="001E1628" w:rsidRDefault="001E1628" w:rsidP="001E162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628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просвещения Российской Федерации от 09 ноября 2018 N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1E1628" w:rsidRPr="001E1628" w:rsidRDefault="001E1628" w:rsidP="001E162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tgtFrame="_blank" w:history="1">
        <w:r w:rsidRPr="001E1628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Концепция развития дополнительного образования детей, утвержденная распоряжением Правительства Российской Федерации от 4 сентября 2014 г. № 1726-р</w:t>
        </w:r>
      </w:hyperlink>
      <w:r w:rsidRPr="001E1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 </w:t>
      </w:r>
    </w:p>
    <w:p w:rsidR="001E1628" w:rsidRPr="001E1628" w:rsidRDefault="001E1628" w:rsidP="001E162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628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труда и социальной защиты РФ от 08.09.2015 г. №613н «Об утверждении профессионального стандарта "Педагог дополнительного образования детей и взрослых".</w:t>
      </w:r>
    </w:p>
    <w:p w:rsidR="001E1628" w:rsidRPr="001E1628" w:rsidRDefault="001E1628" w:rsidP="001E162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62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Амурской области от 15.04.2020 г. № 221 «О внедрении системы персонифицированного финансирования дополнительного образования в Амурской области».</w:t>
      </w:r>
    </w:p>
    <w:p w:rsidR="001E1628" w:rsidRPr="001E1628" w:rsidRDefault="001E1628" w:rsidP="001E162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628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МАДОУ ДС № 9 г. Белогорск «Об утверждении рабочих программ».</w:t>
      </w:r>
    </w:p>
    <w:p w:rsidR="001E1628" w:rsidRPr="001E1628" w:rsidRDefault="001E1628" w:rsidP="001E16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628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28 сентября 2020  г. №21 «Об утверждении СанПиН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1E1628" w:rsidRPr="001E1628" w:rsidRDefault="001E1628" w:rsidP="001E16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1628" w:rsidRPr="001E1628" w:rsidRDefault="001E1628" w:rsidP="001E162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E1628">
        <w:rPr>
          <w:rFonts w:ascii="Times New Roman" w:hAnsi="Times New Roman"/>
          <w:b/>
          <w:sz w:val="28"/>
          <w:szCs w:val="28"/>
        </w:rPr>
        <w:t xml:space="preserve">Цель и задачи </w:t>
      </w:r>
    </w:p>
    <w:p w:rsidR="001E1628" w:rsidRPr="001E1628" w:rsidRDefault="001E1628" w:rsidP="001E16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1628">
        <w:rPr>
          <w:rFonts w:ascii="Times New Roman" w:hAnsi="Times New Roman"/>
          <w:b/>
          <w:sz w:val="28"/>
          <w:szCs w:val="28"/>
        </w:rPr>
        <w:t xml:space="preserve">Цель: </w:t>
      </w:r>
      <w:r w:rsidRPr="001E1628">
        <w:rPr>
          <w:rFonts w:ascii="Times New Roman" w:hAnsi="Times New Roman"/>
          <w:sz w:val="28"/>
          <w:szCs w:val="28"/>
        </w:rPr>
        <w:t>формирование основ элементарных математических представлений, развитие психических процессов (памяти, внимания, мышления).</w:t>
      </w:r>
    </w:p>
    <w:p w:rsidR="001E1628" w:rsidRPr="001E1628" w:rsidRDefault="001E1628" w:rsidP="001E16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1628">
        <w:rPr>
          <w:rFonts w:ascii="Times New Roman" w:hAnsi="Times New Roman"/>
          <w:b/>
          <w:sz w:val="28"/>
          <w:szCs w:val="28"/>
        </w:rPr>
        <w:t>Задачи:</w:t>
      </w:r>
    </w:p>
    <w:p w:rsidR="001E1628" w:rsidRPr="001E1628" w:rsidRDefault="001E1628" w:rsidP="001E16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628">
        <w:rPr>
          <w:rFonts w:ascii="Times New Roman" w:hAnsi="Times New Roman"/>
          <w:sz w:val="28"/>
          <w:szCs w:val="28"/>
        </w:rPr>
        <w:t>Образовательные</w:t>
      </w:r>
      <w:r w:rsidRPr="001E1628">
        <w:rPr>
          <w:rFonts w:ascii="Times New Roman" w:hAnsi="Times New Roman"/>
          <w:sz w:val="28"/>
          <w:szCs w:val="28"/>
        </w:rPr>
        <w:tab/>
        <w:t>:</w:t>
      </w:r>
    </w:p>
    <w:p w:rsidR="001E1628" w:rsidRPr="001E1628" w:rsidRDefault="001E1628" w:rsidP="001E1628">
      <w:pPr>
        <w:pStyle w:val="a3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1E1628">
        <w:rPr>
          <w:rFonts w:ascii="Times New Roman" w:hAnsi="Times New Roman"/>
          <w:sz w:val="28"/>
          <w:szCs w:val="28"/>
        </w:rPr>
        <w:t>Закреплять счет в пределах 10, упражнять в решение простых задач на сложение и вычитание, закреплять понимание отношений между числами.</w:t>
      </w:r>
    </w:p>
    <w:p w:rsidR="001E1628" w:rsidRPr="001E1628" w:rsidRDefault="001E1628" w:rsidP="001E1628">
      <w:pPr>
        <w:pStyle w:val="a3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1E1628">
        <w:rPr>
          <w:rFonts w:ascii="Times New Roman" w:hAnsi="Times New Roman"/>
          <w:sz w:val="28"/>
          <w:szCs w:val="28"/>
        </w:rPr>
        <w:t>Закреплять представления о геометрических фигурах и их свойствах.</w:t>
      </w:r>
    </w:p>
    <w:p w:rsidR="001E1628" w:rsidRPr="001E1628" w:rsidRDefault="001E1628" w:rsidP="001E1628">
      <w:pPr>
        <w:pStyle w:val="a3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1E1628">
        <w:rPr>
          <w:rFonts w:ascii="Times New Roman" w:hAnsi="Times New Roman"/>
          <w:sz w:val="28"/>
          <w:szCs w:val="28"/>
        </w:rPr>
        <w:t>Обучать ориентировки  во времени, пространстве, на плоскости.</w:t>
      </w:r>
    </w:p>
    <w:p w:rsidR="001E1628" w:rsidRPr="001E1628" w:rsidRDefault="001E1628" w:rsidP="001E16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628">
        <w:rPr>
          <w:rFonts w:ascii="Times New Roman" w:hAnsi="Times New Roman"/>
          <w:sz w:val="28"/>
          <w:szCs w:val="28"/>
        </w:rPr>
        <w:t>Развивающие:</w:t>
      </w:r>
    </w:p>
    <w:p w:rsidR="001E1628" w:rsidRPr="001E1628" w:rsidRDefault="001E1628" w:rsidP="001E1628">
      <w:pPr>
        <w:pStyle w:val="a3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1E1628">
        <w:rPr>
          <w:rFonts w:ascii="Times New Roman" w:hAnsi="Times New Roman"/>
          <w:sz w:val="28"/>
          <w:szCs w:val="28"/>
        </w:rPr>
        <w:t>Развивать логическое мышление и основные мыслительные операции.</w:t>
      </w:r>
    </w:p>
    <w:p w:rsidR="001E1628" w:rsidRPr="001E1628" w:rsidRDefault="001E1628" w:rsidP="001E1628">
      <w:pPr>
        <w:pStyle w:val="a3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1E1628">
        <w:rPr>
          <w:rFonts w:ascii="Times New Roman" w:hAnsi="Times New Roman"/>
          <w:sz w:val="28"/>
          <w:szCs w:val="28"/>
        </w:rPr>
        <w:lastRenderedPageBreak/>
        <w:t>Развивать мыслительную активность, умение наблюдать, анализировать, делать выводы.</w:t>
      </w:r>
    </w:p>
    <w:p w:rsidR="001E1628" w:rsidRPr="001E1628" w:rsidRDefault="001E1628" w:rsidP="001E1628">
      <w:pPr>
        <w:pStyle w:val="a3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1E1628">
        <w:rPr>
          <w:rFonts w:ascii="Times New Roman" w:hAnsi="Times New Roman"/>
          <w:sz w:val="28"/>
          <w:szCs w:val="28"/>
        </w:rPr>
        <w:t>Развивать самостоятельность, инициативность, самоконтроль и активность личности в деятельности в целом.</w:t>
      </w:r>
    </w:p>
    <w:p w:rsidR="001E1628" w:rsidRPr="001E1628" w:rsidRDefault="001E1628" w:rsidP="001E16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628">
        <w:rPr>
          <w:rFonts w:ascii="Times New Roman" w:hAnsi="Times New Roman"/>
          <w:sz w:val="28"/>
          <w:szCs w:val="28"/>
        </w:rPr>
        <w:t>Воспитательные:</w:t>
      </w:r>
    </w:p>
    <w:p w:rsidR="001E1628" w:rsidRPr="001E1628" w:rsidRDefault="001E1628" w:rsidP="001E1628">
      <w:pPr>
        <w:pStyle w:val="a3"/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1E1628">
        <w:rPr>
          <w:rFonts w:ascii="Times New Roman" w:hAnsi="Times New Roman"/>
          <w:sz w:val="28"/>
          <w:szCs w:val="28"/>
        </w:rPr>
        <w:t>Воспитывать познавательную активность.</w:t>
      </w:r>
    </w:p>
    <w:p w:rsidR="001E1628" w:rsidRPr="001E1628" w:rsidRDefault="001E1628" w:rsidP="001E1628">
      <w:pPr>
        <w:pStyle w:val="a3"/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1E1628">
        <w:rPr>
          <w:rFonts w:ascii="Times New Roman" w:hAnsi="Times New Roman"/>
          <w:sz w:val="28"/>
          <w:szCs w:val="28"/>
        </w:rPr>
        <w:t>Воспитывать интерес  к  математическим занятиям.</w:t>
      </w:r>
    </w:p>
    <w:p w:rsidR="001E1628" w:rsidRPr="001E1628" w:rsidRDefault="001E1628" w:rsidP="001E1628">
      <w:pPr>
        <w:pStyle w:val="a3"/>
        <w:numPr>
          <w:ilvl w:val="0"/>
          <w:numId w:val="4"/>
        </w:numPr>
        <w:spacing w:after="24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1E1628">
        <w:rPr>
          <w:rFonts w:ascii="Times New Roman" w:hAnsi="Times New Roman"/>
          <w:sz w:val="28"/>
          <w:szCs w:val="28"/>
        </w:rPr>
        <w:t>Воспитывать чувство коллективизма, товарищества.</w:t>
      </w:r>
    </w:p>
    <w:p w:rsidR="001E1628" w:rsidRDefault="001E1628" w:rsidP="001E1628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E1628" w:rsidRDefault="001E1628" w:rsidP="001E1628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E1628" w:rsidRDefault="001E1628" w:rsidP="001E1628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56C2D" w:rsidRPr="001E1628" w:rsidRDefault="00B56C2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56C2D" w:rsidRPr="001E1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587"/>
    <w:multiLevelType w:val="hybridMultilevel"/>
    <w:tmpl w:val="C70C8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D6A6E"/>
    <w:multiLevelType w:val="hybridMultilevel"/>
    <w:tmpl w:val="91E45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662F6"/>
    <w:multiLevelType w:val="hybridMultilevel"/>
    <w:tmpl w:val="732860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DCF3CAB"/>
    <w:multiLevelType w:val="hybridMultilevel"/>
    <w:tmpl w:val="6472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C8"/>
    <w:rsid w:val="001E1628"/>
    <w:rsid w:val="00971BB2"/>
    <w:rsid w:val="00B56C2D"/>
    <w:rsid w:val="00FC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BB2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1E1628"/>
    <w:rPr>
      <w:lang w:eastAsia="ru-RU"/>
    </w:rPr>
  </w:style>
  <w:style w:type="paragraph" w:styleId="a5">
    <w:name w:val="No Spacing"/>
    <w:link w:val="a4"/>
    <w:uiPriority w:val="1"/>
    <w:qFormat/>
    <w:rsid w:val="001E1628"/>
    <w:pPr>
      <w:spacing w:after="0" w:line="240" w:lineRule="auto"/>
    </w:pPr>
    <w:rPr>
      <w:lang w:eastAsia="ru-RU"/>
    </w:rPr>
  </w:style>
  <w:style w:type="character" w:styleId="a6">
    <w:name w:val="Hyperlink"/>
    <w:basedOn w:val="a0"/>
    <w:unhideWhenUsed/>
    <w:rsid w:val="001E1628"/>
    <w:rPr>
      <w:color w:val="0000FF"/>
      <w:u w:val="single"/>
    </w:rPr>
  </w:style>
  <w:style w:type="character" w:styleId="a7">
    <w:name w:val="Strong"/>
    <w:basedOn w:val="a0"/>
    <w:qFormat/>
    <w:rsid w:val="001E1628"/>
    <w:rPr>
      <w:b/>
      <w:bCs/>
    </w:rPr>
  </w:style>
  <w:style w:type="character" w:customStyle="1" w:styleId="c4">
    <w:name w:val="c4"/>
    <w:basedOn w:val="a0"/>
    <w:rsid w:val="001E1628"/>
  </w:style>
  <w:style w:type="character" w:customStyle="1" w:styleId="c0">
    <w:name w:val="c0"/>
    <w:basedOn w:val="a0"/>
    <w:rsid w:val="001E1628"/>
  </w:style>
  <w:style w:type="paragraph" w:customStyle="1" w:styleId="c1c22">
    <w:name w:val="c1 c22"/>
    <w:basedOn w:val="a"/>
    <w:rsid w:val="001E16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c11">
    <w:name w:val="c4 c11"/>
    <w:basedOn w:val="a0"/>
    <w:rsid w:val="001E1628"/>
  </w:style>
  <w:style w:type="paragraph" w:customStyle="1" w:styleId="c2c19">
    <w:name w:val="c2 c19"/>
    <w:basedOn w:val="a"/>
    <w:rsid w:val="001E16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1E16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BB2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1E1628"/>
    <w:rPr>
      <w:lang w:eastAsia="ru-RU"/>
    </w:rPr>
  </w:style>
  <w:style w:type="paragraph" w:styleId="a5">
    <w:name w:val="No Spacing"/>
    <w:link w:val="a4"/>
    <w:uiPriority w:val="1"/>
    <w:qFormat/>
    <w:rsid w:val="001E1628"/>
    <w:pPr>
      <w:spacing w:after="0" w:line="240" w:lineRule="auto"/>
    </w:pPr>
    <w:rPr>
      <w:lang w:eastAsia="ru-RU"/>
    </w:rPr>
  </w:style>
  <w:style w:type="character" w:styleId="a6">
    <w:name w:val="Hyperlink"/>
    <w:basedOn w:val="a0"/>
    <w:unhideWhenUsed/>
    <w:rsid w:val="001E1628"/>
    <w:rPr>
      <w:color w:val="0000FF"/>
      <w:u w:val="single"/>
    </w:rPr>
  </w:style>
  <w:style w:type="character" w:styleId="a7">
    <w:name w:val="Strong"/>
    <w:basedOn w:val="a0"/>
    <w:qFormat/>
    <w:rsid w:val="001E1628"/>
    <w:rPr>
      <w:b/>
      <w:bCs/>
    </w:rPr>
  </w:style>
  <w:style w:type="character" w:customStyle="1" w:styleId="c4">
    <w:name w:val="c4"/>
    <w:basedOn w:val="a0"/>
    <w:rsid w:val="001E1628"/>
  </w:style>
  <w:style w:type="character" w:customStyle="1" w:styleId="c0">
    <w:name w:val="c0"/>
    <w:basedOn w:val="a0"/>
    <w:rsid w:val="001E1628"/>
  </w:style>
  <w:style w:type="paragraph" w:customStyle="1" w:styleId="c1c22">
    <w:name w:val="c1 c22"/>
    <w:basedOn w:val="a"/>
    <w:rsid w:val="001E16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c11">
    <w:name w:val="c4 c11"/>
    <w:basedOn w:val="a0"/>
    <w:rsid w:val="001E1628"/>
  </w:style>
  <w:style w:type="paragraph" w:customStyle="1" w:styleId="c2c19">
    <w:name w:val="c2 c19"/>
    <w:basedOn w:val="a"/>
    <w:rsid w:val="001E16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1E16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1.metodlaboratoria-vcht.ru/load/normativno_pravovye_dokumenty/koncepcija_razvitija_dopolnitelnogo_obrazovanija_detej_utverzhdennaja_rasporjazheniem_pravitelstva_rossijskoj_federacii_ot_4_sentjabrja_2014_g/2-1-0-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.metodlaboratoria-vcht.ru/load/federalnyj_zakon_rf_273_fz_ob_obrazovanii_v_rossijskoj_federacii_ot_29_12_2012_g/1-1-0-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2022-08-31T00:44:00Z</dcterms:created>
  <dcterms:modified xsi:type="dcterms:W3CDTF">2022-08-31T00:52:00Z</dcterms:modified>
</cp:coreProperties>
</file>