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FA6" w:rsidRPr="00586CB8" w:rsidRDefault="00C83FA6" w:rsidP="00F05BD0">
      <w:pPr>
        <w:tabs>
          <w:tab w:val="right" w:pos="6356"/>
        </w:tabs>
        <w:spacing w:line="240" w:lineRule="auto"/>
        <w:ind w:firstLine="708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57150</wp:posOffset>
            </wp:positionH>
            <wp:positionV relativeFrom="margin">
              <wp:posOffset>-133350</wp:posOffset>
            </wp:positionV>
            <wp:extent cx="2428875" cy="2343150"/>
            <wp:effectExtent l="0" t="0" r="9525" b="0"/>
            <wp:wrapSquare wrapText="bothSides"/>
            <wp:docPr id="3" name="Рисунок 3" descr="Артикуляционная гимнастика. Для губ и щек. - Для воспитателей детских садов - Маам.р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Артикуляционная гимнастика. Для губ и щек. - Для воспитателей детских садов - Маам.ру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234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586CB8">
        <w:rPr>
          <w:rFonts w:ascii="Times New Roman" w:hAnsi="Times New Roman" w:cs="Times New Roman"/>
          <w:b/>
          <w:i/>
          <w:sz w:val="36"/>
          <w:szCs w:val="36"/>
        </w:rPr>
        <w:t>Артикуляционная гимнастика.</w:t>
      </w:r>
      <w:r w:rsidR="00F05BD0">
        <w:rPr>
          <w:rFonts w:ascii="Times New Roman" w:hAnsi="Times New Roman" w:cs="Times New Roman"/>
          <w:b/>
          <w:i/>
          <w:sz w:val="36"/>
          <w:szCs w:val="36"/>
        </w:rPr>
        <w:tab/>
      </w:r>
      <w:bookmarkStart w:id="0" w:name="_GoBack"/>
      <w:bookmarkEnd w:id="0"/>
    </w:p>
    <w:p w:rsidR="00C83FA6" w:rsidRDefault="00C83FA6" w:rsidP="00C83FA6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логопедической практике артикуляция подразумевает под собой работу органов речи при произнесении слогов, слов, фраз. К органам артикуляции относят: голосовые связки, губы, язык, нижнюю челюсть, глотку и др. Координация органов артикуляции происходит в речевых зонах коры и подкорковых образованиях головного мозга.</w:t>
      </w:r>
    </w:p>
    <w:p w:rsidR="00C83FA6" w:rsidRDefault="00C83FA6" w:rsidP="00C83FA6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Звуки речи образуются в результате сложного комплекса движений артикуляционных органов. Выработка того или иного движения открывает возможность освоения тех речевых звуков, которые не могли быть произнесены из-за их отсутствия. Мы правильно произносим различные звуки, как изолированно, так и в речевом потоке, благодаря силе, хорошей подвижности и дифференцированной работе органов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звукопроизносительного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аппарата. Таким образом, произношение звуков речи - это сложный двигательный навык.</w:t>
      </w:r>
    </w:p>
    <w:p w:rsidR="00C83FA6" w:rsidRDefault="00C83FA6" w:rsidP="00C83FA6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 воспитания звукопроизношения путем специфической гимнастики признан целым рядом известных теоретиков и практиков, специализирующихся по расстройствам речи.</w:t>
      </w:r>
    </w:p>
    <w:p w:rsidR="00C83FA6" w:rsidRDefault="00C83FA6" w:rsidP="00C83FA6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83F9C">
        <w:rPr>
          <w:rFonts w:ascii="Times New Roman" w:hAnsi="Times New Roman" w:cs="Times New Roman"/>
          <w:b/>
          <w:sz w:val="28"/>
          <w:szCs w:val="28"/>
        </w:rPr>
        <w:t>Артикуляционная гимнастика</w:t>
      </w:r>
      <w:r>
        <w:rPr>
          <w:rFonts w:ascii="Times New Roman" w:hAnsi="Times New Roman" w:cs="Times New Roman"/>
          <w:sz w:val="28"/>
          <w:szCs w:val="28"/>
        </w:rPr>
        <w:t xml:space="preserve"> - это совокупность специальных упражнений, направленных на  укрепление мышц артикуляционного аппарата, развитие силы, подвижности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дифференцированности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движений органов, участвующих в речевом процессе.</w:t>
      </w:r>
    </w:p>
    <w:p w:rsidR="00C83FA6" w:rsidRDefault="00C83FA6" w:rsidP="00C83FA6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83F9C">
        <w:rPr>
          <w:rFonts w:ascii="Times New Roman" w:hAnsi="Times New Roman" w:cs="Times New Roman"/>
          <w:b/>
          <w:sz w:val="28"/>
          <w:szCs w:val="28"/>
        </w:rPr>
        <w:t>Цель артикуляционной гимнастики</w:t>
      </w:r>
      <w:r>
        <w:rPr>
          <w:rFonts w:ascii="Times New Roman" w:hAnsi="Times New Roman" w:cs="Times New Roman"/>
          <w:sz w:val="28"/>
          <w:szCs w:val="28"/>
        </w:rPr>
        <w:t>- выработка полноценных движений и определённых положений органов артикуляционного аппарата, умение объединять простые движения в сложные, необходимые для правильного произнесения звуков.</w:t>
      </w:r>
    </w:p>
    <w:p w:rsidR="00C83FA6" w:rsidRDefault="00C83FA6" w:rsidP="00C83FA6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4692650</wp:posOffset>
            </wp:positionH>
            <wp:positionV relativeFrom="margin">
              <wp:posOffset>6842125</wp:posOffset>
            </wp:positionV>
            <wp:extent cx="2015490" cy="2828925"/>
            <wp:effectExtent l="0" t="0" r="3810" b="9525"/>
            <wp:wrapSquare wrapText="bothSides"/>
            <wp:docPr id="4" name="Рисунок 4" descr="http://lib.podelise.ru/tw_files2/urls_35/2/d-1793/1793_html_m45378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lib.podelise.ru/tw_files2/urls_35/2/d-1793/1793_html_m453782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49856"/>
                    <a:stretch/>
                  </pic:blipFill>
                  <pic:spPr bwMode="auto">
                    <a:xfrm>
                      <a:off x="0" y="0"/>
                      <a:ext cx="2015490" cy="2828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 xml:space="preserve">Наиболее подвижным органом артикуляции, от которого зависит качество произношения звуков, является язык. Большая часть упражнений </w:t>
      </w:r>
      <w:r w:rsidRPr="00683F9C">
        <w:rPr>
          <w:rFonts w:ascii="Times New Roman" w:hAnsi="Times New Roman" w:cs="Times New Roman"/>
          <w:b/>
          <w:sz w:val="28"/>
          <w:szCs w:val="28"/>
        </w:rPr>
        <w:t>артикуляционной гимнастики</w:t>
      </w:r>
      <w:r>
        <w:rPr>
          <w:rFonts w:ascii="Times New Roman" w:hAnsi="Times New Roman" w:cs="Times New Roman"/>
          <w:sz w:val="28"/>
          <w:szCs w:val="28"/>
        </w:rPr>
        <w:t xml:space="preserve"> относится именно к языку как наиболее рабочему органу.</w:t>
      </w:r>
    </w:p>
    <w:p w:rsidR="00C83FA6" w:rsidRDefault="00C83FA6" w:rsidP="009E1ACB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Проводить артикуляционную гимнастику нужно ежедневно, чтобы вырабатываемые у детей навыки закреплялись. При отборе упражнений для артикуляционной гимнастики надо соблюдать определенную последовательность, идти от простых упражнений к более сложным. Артикуляционную гимнастику выполняют сидя, так как в таком положении у ребенка прямая спина, тело не напряжено, руки и ноги находятся в спокойном положении.</w:t>
      </w:r>
    </w:p>
    <w:p w:rsidR="00C83FA6" w:rsidRDefault="00C83FA6" w:rsidP="00C83FA6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FB15B6" w:rsidRPr="00D524B1" w:rsidRDefault="00FB15B6" w:rsidP="00D524B1">
      <w:pPr>
        <w:ind w:firstLine="708"/>
        <w:rPr>
          <w:rFonts w:ascii="Times New Roman" w:hAnsi="Times New Roman" w:cs="Times New Roman"/>
          <w:sz w:val="28"/>
          <w:szCs w:val="28"/>
        </w:rPr>
      </w:pPr>
    </w:p>
    <w:sectPr w:rsidR="00FB15B6" w:rsidRPr="00D524B1" w:rsidSect="00683F9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43F3E"/>
    <w:rsid w:val="00225699"/>
    <w:rsid w:val="0054150F"/>
    <w:rsid w:val="00586CB8"/>
    <w:rsid w:val="00683F9C"/>
    <w:rsid w:val="009E1ACB"/>
    <w:rsid w:val="00C43F3E"/>
    <w:rsid w:val="00C83FA6"/>
    <w:rsid w:val="00CC020C"/>
    <w:rsid w:val="00D524B1"/>
    <w:rsid w:val="00F05BD0"/>
    <w:rsid w:val="00FB15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2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15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15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15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150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2014-09-22T01:52:00Z</dcterms:created>
  <dcterms:modified xsi:type="dcterms:W3CDTF">2020-07-29T07:28:00Z</dcterms:modified>
</cp:coreProperties>
</file>