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F" w:rsidRDefault="00505337">
      <w:pPr>
        <w:pStyle w:val="1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6381115</wp:posOffset>
            </wp:positionH>
            <wp:positionV relativeFrom="paragraph">
              <wp:posOffset>-643890</wp:posOffset>
            </wp:positionV>
            <wp:extent cx="1657350" cy="1666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394" r="38400" b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pPr w:leftFromText="180" w:rightFromText="180" w:vertAnchor="text" w:horzAnchor="margin" w:tblpXSpec="right" w:tblpY="-78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3638F" w:rsidRPr="002B3086" w:rsidTr="00FC3AF6">
        <w:trPr>
          <w:trHeight w:val="1018"/>
        </w:trPr>
        <w:tc>
          <w:tcPr>
            <w:tcW w:w="4361" w:type="dxa"/>
          </w:tcPr>
          <w:p w:rsidR="0043638F" w:rsidRDefault="0043638F" w:rsidP="00FC3AF6">
            <w:pPr>
              <w:rPr>
                <w:rFonts w:ascii="Times New Roman" w:hAnsi="Times New Roman" w:cs="Times New Roman"/>
              </w:rPr>
            </w:pPr>
          </w:p>
          <w:p w:rsidR="0043638F" w:rsidRPr="0043638F" w:rsidRDefault="0043638F" w:rsidP="00FC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38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3638F" w:rsidRPr="0043638F" w:rsidRDefault="0043638F" w:rsidP="00FC3AF6">
            <w:pPr>
              <w:pStyle w:val="ab"/>
              <w:spacing w:before="0" w:beforeAutospacing="0" w:after="0" w:afterAutospacing="0"/>
              <w:rPr>
                <w:sz w:val="24"/>
                <w:szCs w:val="24"/>
              </w:rPr>
            </w:pPr>
            <w:r w:rsidRPr="0043638F">
              <w:rPr>
                <w:sz w:val="24"/>
                <w:szCs w:val="24"/>
              </w:rPr>
              <w:t>Заведующий МАДОУ ДС №</w:t>
            </w:r>
            <w:r w:rsidR="00123923">
              <w:rPr>
                <w:sz w:val="24"/>
                <w:szCs w:val="24"/>
              </w:rPr>
              <w:t>9</w:t>
            </w:r>
          </w:p>
          <w:p w:rsidR="0043638F" w:rsidRPr="0043638F" w:rsidRDefault="0043638F" w:rsidP="00FC3AF6">
            <w:pPr>
              <w:pStyle w:val="ab"/>
              <w:spacing w:before="0" w:beforeAutospacing="0" w:after="0" w:afterAutospacing="0"/>
              <w:rPr>
                <w:sz w:val="24"/>
                <w:szCs w:val="24"/>
              </w:rPr>
            </w:pPr>
            <w:r w:rsidRPr="0043638F">
              <w:rPr>
                <w:sz w:val="24"/>
                <w:szCs w:val="24"/>
              </w:rPr>
              <w:t xml:space="preserve">_____________ </w:t>
            </w:r>
            <w:r w:rsidR="00123923">
              <w:rPr>
                <w:sz w:val="24"/>
                <w:szCs w:val="24"/>
              </w:rPr>
              <w:t>Е.В.Гордиенко</w:t>
            </w:r>
          </w:p>
          <w:p w:rsidR="0043638F" w:rsidRPr="002B3086" w:rsidRDefault="0043638F" w:rsidP="00505337">
            <w:pPr>
              <w:pStyle w:val="ab"/>
              <w:spacing w:before="0" w:beforeAutospacing="0" w:after="0" w:afterAutospacing="0"/>
            </w:pPr>
            <w:r w:rsidRPr="0043638F">
              <w:rPr>
                <w:sz w:val="24"/>
                <w:szCs w:val="24"/>
              </w:rPr>
              <w:t>Приказ от 30.0</w:t>
            </w:r>
            <w:r w:rsidR="00123923">
              <w:rPr>
                <w:sz w:val="24"/>
                <w:szCs w:val="24"/>
              </w:rPr>
              <w:t>8</w:t>
            </w:r>
            <w:r w:rsidRPr="0043638F">
              <w:rPr>
                <w:sz w:val="24"/>
                <w:szCs w:val="24"/>
              </w:rPr>
              <w:t>.2024 г. №</w:t>
            </w:r>
            <w:r w:rsidR="00123923">
              <w:rPr>
                <w:sz w:val="24"/>
                <w:szCs w:val="24"/>
              </w:rPr>
              <w:t>133</w:t>
            </w:r>
          </w:p>
        </w:tc>
      </w:tr>
    </w:tbl>
    <w:p w:rsidR="0043638F" w:rsidRDefault="0043638F">
      <w:pPr>
        <w:pStyle w:val="13"/>
        <w:spacing w:after="0"/>
        <w:jc w:val="center"/>
        <w:rPr>
          <w:b/>
          <w:bCs/>
          <w:sz w:val="28"/>
          <w:szCs w:val="28"/>
        </w:rPr>
      </w:pPr>
    </w:p>
    <w:p w:rsidR="0043638F" w:rsidRDefault="0043638F">
      <w:pPr>
        <w:pStyle w:val="13"/>
        <w:spacing w:after="0"/>
        <w:jc w:val="center"/>
        <w:rPr>
          <w:b/>
          <w:bCs/>
          <w:sz w:val="28"/>
          <w:szCs w:val="28"/>
        </w:rPr>
      </w:pPr>
    </w:p>
    <w:p w:rsidR="0043638F" w:rsidRDefault="0043638F">
      <w:pPr>
        <w:pStyle w:val="13"/>
        <w:spacing w:after="0"/>
        <w:jc w:val="center"/>
        <w:rPr>
          <w:b/>
          <w:bCs/>
          <w:sz w:val="28"/>
          <w:szCs w:val="28"/>
        </w:rPr>
      </w:pPr>
    </w:p>
    <w:p w:rsidR="00476FEE" w:rsidRDefault="002009A5">
      <w:pPr>
        <w:pStyle w:val="13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476FEE" w:rsidRDefault="007475B2">
      <w:pPr>
        <w:pStyle w:val="13"/>
        <w:spacing w:after="6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</w:t>
      </w:r>
      <w:r w:rsidR="00E639F3">
        <w:rPr>
          <w:b/>
          <w:bCs/>
          <w:sz w:val="28"/>
          <w:szCs w:val="28"/>
        </w:rPr>
        <w:t xml:space="preserve"> по противодействию коррупции в </w:t>
      </w:r>
      <w:r w:rsidR="00750FFE">
        <w:rPr>
          <w:b/>
          <w:bCs/>
          <w:sz w:val="28"/>
          <w:szCs w:val="28"/>
        </w:rPr>
        <w:t>МАДОУ ДС №</w:t>
      </w:r>
      <w:r w:rsidR="00D2274A">
        <w:rPr>
          <w:b/>
          <w:bCs/>
          <w:sz w:val="28"/>
          <w:szCs w:val="28"/>
        </w:rPr>
        <w:t>9</w:t>
      </w:r>
      <w:r w:rsidR="00E639F3">
        <w:rPr>
          <w:b/>
          <w:bCs/>
          <w:sz w:val="28"/>
          <w:szCs w:val="28"/>
        </w:rPr>
        <w:t xml:space="preserve"> на 202</w:t>
      </w:r>
      <w:r w:rsidR="00801EEA">
        <w:rPr>
          <w:b/>
          <w:bCs/>
          <w:sz w:val="28"/>
          <w:szCs w:val="28"/>
        </w:rPr>
        <w:t>5</w:t>
      </w:r>
      <w:r w:rsidR="00E639F3">
        <w:rPr>
          <w:b/>
          <w:bCs/>
          <w:sz w:val="28"/>
          <w:szCs w:val="28"/>
        </w:rPr>
        <w:t xml:space="preserve"> - 202</w:t>
      </w:r>
      <w:r w:rsidR="00801EEA">
        <w:rPr>
          <w:b/>
          <w:bCs/>
          <w:sz w:val="28"/>
          <w:szCs w:val="28"/>
        </w:rPr>
        <w:t>6</w:t>
      </w:r>
      <w:r w:rsidR="002009A5">
        <w:rPr>
          <w:b/>
          <w:bCs/>
          <w:sz w:val="28"/>
          <w:szCs w:val="28"/>
        </w:rPr>
        <w:t xml:space="preserve"> годы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270"/>
        <w:gridCol w:w="2122"/>
        <w:gridCol w:w="4406"/>
      </w:tblGrid>
      <w:tr w:rsidR="00476FEE" w:rsidTr="0043638F">
        <w:trPr>
          <w:trHeight w:hRule="exact" w:val="667"/>
          <w:jc w:val="center"/>
        </w:trPr>
        <w:tc>
          <w:tcPr>
            <w:tcW w:w="634" w:type="dxa"/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t>№ п/п</w:t>
            </w:r>
          </w:p>
        </w:tc>
        <w:tc>
          <w:tcPr>
            <w:tcW w:w="5530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270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122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 w:rsidTr="0043638F">
        <w:trPr>
          <w:trHeight w:hRule="exact" w:val="389"/>
          <w:jc w:val="center"/>
        </w:trPr>
        <w:tc>
          <w:tcPr>
            <w:tcW w:w="634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</w:t>
            </w:r>
          </w:p>
        </w:tc>
        <w:tc>
          <w:tcPr>
            <w:tcW w:w="14328" w:type="dxa"/>
            <w:gridSpan w:val="4"/>
            <w:shd w:val="clear" w:color="auto" w:fill="auto"/>
          </w:tcPr>
          <w:p w:rsidR="00476FEE" w:rsidRDefault="002009A5">
            <w:pPr>
              <w:pStyle w:val="a7"/>
            </w:pPr>
            <w:r>
              <w:t>Организационные меры по обеспечению реализации антикоррупционного законодательства</w:t>
            </w:r>
          </w:p>
        </w:tc>
      </w:tr>
      <w:tr w:rsidR="00476FEE" w:rsidTr="0043638F">
        <w:trPr>
          <w:trHeight w:hRule="exact" w:val="1214"/>
          <w:jc w:val="center"/>
        </w:trPr>
        <w:tc>
          <w:tcPr>
            <w:tcW w:w="634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1.1</w:t>
            </w:r>
          </w:p>
        </w:tc>
        <w:tc>
          <w:tcPr>
            <w:tcW w:w="5530" w:type="dxa"/>
            <w:shd w:val="clear" w:color="auto" w:fill="auto"/>
          </w:tcPr>
          <w:p w:rsidR="00476FEE" w:rsidRDefault="002009A5" w:rsidP="00D2274A">
            <w:pPr>
              <w:pStyle w:val="a7"/>
              <w:ind w:left="65" w:right="200"/>
              <w:jc w:val="both"/>
            </w:pPr>
            <w:r>
              <w:t>Назначение должностных лиц, ответственных за профилактику коррупционных и иных п</w:t>
            </w:r>
            <w:r w:rsidR="00C472E2">
              <w:t>равонару</w:t>
            </w:r>
            <w:r w:rsidR="00C472E2">
              <w:softHyphen/>
              <w:t xml:space="preserve">шений в </w:t>
            </w:r>
            <w:r w:rsidR="00750FFE">
              <w:t>МАДОУ ДС №</w:t>
            </w:r>
            <w:r w:rsidR="00D2274A">
              <w:t>9</w:t>
            </w:r>
            <w:r>
              <w:t xml:space="preserve"> (далее - учрежде</w:t>
            </w:r>
            <w:r>
              <w:softHyphen/>
              <w:t>ние)</w:t>
            </w:r>
          </w:p>
        </w:tc>
        <w:tc>
          <w:tcPr>
            <w:tcW w:w="2270" w:type="dxa"/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</w:t>
            </w:r>
          </w:p>
        </w:tc>
        <w:tc>
          <w:tcPr>
            <w:tcW w:w="2122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4406" w:type="dxa"/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обеспечение координации работы по реализации антикоррупционного законо</w:t>
            </w:r>
            <w:r>
              <w:softHyphen/>
              <w:t>дательства в учреждении</w:t>
            </w:r>
          </w:p>
        </w:tc>
      </w:tr>
      <w:tr w:rsidR="00476FEE" w:rsidTr="0043638F">
        <w:trPr>
          <w:trHeight w:hRule="exact" w:val="941"/>
          <w:jc w:val="center"/>
        </w:trPr>
        <w:tc>
          <w:tcPr>
            <w:tcW w:w="634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1.2</w:t>
            </w:r>
          </w:p>
        </w:tc>
        <w:tc>
          <w:tcPr>
            <w:tcW w:w="5530" w:type="dxa"/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70" w:type="dxa"/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Делопроизводитель</w:t>
            </w:r>
          </w:p>
        </w:tc>
        <w:tc>
          <w:tcPr>
            <w:tcW w:w="2122" w:type="dxa"/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E639F3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r w:rsidR="002009A5">
              <w:t xml:space="preserve"> г. г.</w:t>
            </w:r>
          </w:p>
        </w:tc>
        <w:tc>
          <w:tcPr>
            <w:tcW w:w="4406" w:type="dxa"/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учрежде</w:t>
            </w:r>
            <w:r>
              <w:softHyphen/>
              <w:t>нии</w:t>
            </w:r>
          </w:p>
        </w:tc>
      </w:tr>
      <w:tr w:rsidR="00476FEE" w:rsidTr="0043638F">
        <w:trPr>
          <w:trHeight w:hRule="exact" w:val="1224"/>
          <w:jc w:val="center"/>
        </w:trPr>
        <w:tc>
          <w:tcPr>
            <w:tcW w:w="634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1.3</w:t>
            </w:r>
          </w:p>
        </w:tc>
        <w:tc>
          <w:tcPr>
            <w:tcW w:w="5530" w:type="dxa"/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Предоставление руководителю учреждения отчета о выполнении Плана мероприятий по противодейст</w:t>
            </w:r>
            <w:r>
              <w:softHyphen/>
              <w:t>вию коррупции</w:t>
            </w:r>
          </w:p>
        </w:tc>
        <w:tc>
          <w:tcPr>
            <w:tcW w:w="2270" w:type="dxa"/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Делопроизводитель</w:t>
            </w:r>
          </w:p>
        </w:tc>
        <w:tc>
          <w:tcPr>
            <w:tcW w:w="2122" w:type="dxa"/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не реже 1 раза в полугодие</w:t>
            </w:r>
          </w:p>
        </w:tc>
        <w:tc>
          <w:tcPr>
            <w:tcW w:w="4406" w:type="dxa"/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оценка состояния антикоррупционной работы, проводимой в учреждении</w:t>
            </w:r>
          </w:p>
        </w:tc>
      </w:tr>
    </w:tbl>
    <w:p w:rsidR="00476FEE" w:rsidRDefault="00476FEE">
      <w:pPr>
        <w:spacing w:line="1" w:lineRule="exact"/>
        <w:sectPr w:rsidR="00476FEE">
          <w:pgSz w:w="16840" w:h="11900" w:orient="landscape"/>
          <w:pgMar w:top="1809" w:right="812" w:bottom="875" w:left="1066" w:header="1381" w:footer="447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270"/>
        <w:gridCol w:w="2122"/>
        <w:gridCol w:w="4406"/>
      </w:tblGrid>
      <w:tr w:rsidR="00476FEE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9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Разработка и утверждение Плана мероприятий по п</w:t>
            </w:r>
            <w:r w:rsidR="00E639F3">
              <w:t>ротиводействию коррупции на 202</w:t>
            </w:r>
            <w:r w:rsidR="00476E90">
              <w:t>4</w:t>
            </w:r>
            <w:r w:rsidR="00E639F3">
              <w:t xml:space="preserve"> - 202</w:t>
            </w:r>
            <w:r w:rsidR="00476E90">
              <w:t>5</w:t>
            </w:r>
            <w:r>
              <w:t xml:space="preserve"> 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до начала нового периода (года)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учрежде</w:t>
            </w:r>
            <w:r>
              <w:softHyphen/>
              <w:t>нии</w:t>
            </w:r>
          </w:p>
        </w:tc>
      </w:tr>
      <w:tr w:rsidR="00476FEE">
        <w:trPr>
          <w:trHeight w:hRule="exact" w:val="94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</w:t>
            </w: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68"/>
              <w:jc w:val="both"/>
            </w:pPr>
            <w:r>
              <w:t>Повышение эффективности реализации механизма урегулирования конфликта интересов, обеспечение соблюдения работниками учреж</w:t>
            </w:r>
            <w:r>
              <w:softHyphen/>
              <w:t>дения требований к служебному поведению в связи с исполнением ими должностных обязанностей, а также применение мер ответствен</w:t>
            </w:r>
            <w:r>
              <w:softHyphen/>
              <w:t>ности за их нарушение</w:t>
            </w:r>
          </w:p>
        </w:tc>
      </w:tr>
      <w:tr w:rsidR="00476FEE">
        <w:trPr>
          <w:trHeight w:hRule="exact" w:val="17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58"/>
              <w:jc w:val="both"/>
            </w:pPr>
            <w:r>
              <w:t>Обеспечение функционирования комиссии по соблюдению требований к служебному поведению и урегулированию конфликта интересов в учрежде</w:t>
            </w:r>
            <w:r>
              <w:softHyphen/>
              <w:t>нии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750FFE">
            <w:pPr>
              <w:pStyle w:val="a7"/>
              <w:jc w:val="center"/>
            </w:pPr>
            <w:r>
              <w:t>Заведующий</w:t>
            </w:r>
            <w:r w:rsidR="00476E90">
              <w:t xml:space="preserve">, </w:t>
            </w:r>
            <w:r>
              <w:t>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E639F3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r w:rsidR="002009A5">
              <w:t xml:space="preserve"> г.г.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обеспечение соблюдения работниками учреждения требований законодательст</w:t>
            </w:r>
            <w:r>
              <w:softHyphen/>
              <w:t>ва Российской Федерации о предотвра</w:t>
            </w:r>
            <w:r>
              <w:softHyphen/>
              <w:t>щении или урегулировании конфликта интересов, соблюдении требований к служебному поведению</w:t>
            </w:r>
          </w:p>
        </w:tc>
      </w:tr>
      <w:tr w:rsidR="00476FEE">
        <w:trPr>
          <w:trHeight w:hRule="exact" w:val="204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58"/>
              <w:jc w:val="both"/>
            </w:pPr>
            <w:r>
              <w:t>Проведение оценки коррупционных рисков, возни</w:t>
            </w:r>
            <w:r>
              <w:softHyphen/>
              <w:t>кающих при реализации функций, и внесение изме</w:t>
            </w:r>
            <w:r>
              <w:softHyphen/>
              <w:t>нений в перечень должностей, замещение которых связано с коррупционными рисками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ежегодно, до 1 декабря текущего года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выявление в деятельности учреждения сфер, наиболее подверженных рискам совершения коррупционных правонару</w:t>
            </w:r>
            <w:r>
              <w:softHyphen/>
              <w:t>шений;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476FEE">
        <w:trPr>
          <w:trHeight w:hRule="exact" w:val="23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58"/>
              <w:jc w:val="both"/>
            </w:pPr>
            <w:r>
              <w:t>Проведение мониторинга соблюдения работниками учреждения обязанностей и требований, установ</w:t>
            </w:r>
            <w:r>
              <w:softHyphen/>
              <w:t>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</w:t>
            </w:r>
            <w:r>
              <w:softHyphen/>
              <w:t>рушений, принимать меры по предотвращению и урегулированию конфликта интересов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ежеквартально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профилактика и предупреждение нару</w:t>
            </w:r>
            <w:r>
              <w:softHyphen/>
              <w:t>шений законодательства о противодей</w:t>
            </w:r>
            <w:r>
              <w:softHyphen/>
              <w:t>ствии коррупции работниками учрежде</w:t>
            </w:r>
            <w:r>
              <w:softHyphen/>
              <w:t>ния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270"/>
        <w:gridCol w:w="2122"/>
        <w:gridCol w:w="4406"/>
      </w:tblGrid>
      <w:tr w:rsidR="00476FEE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287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Проведение анализа сведений о близких родствен</w:t>
            </w:r>
            <w:r>
              <w:softHyphen/>
              <w:t>никах работников учреждения, мониторинг откры</w:t>
            </w:r>
            <w:r>
              <w:softHyphen/>
              <w:t>тых источников информации, в том числе социаль</w:t>
            </w:r>
            <w:r>
              <w:softHyphen/>
              <w:t>ных сетей, баз данных Единого государственного реестра юридических лиц, Единого государственно</w:t>
            </w:r>
            <w:r>
              <w:softHyphen/>
              <w:t xml:space="preserve">го реестра индивидуальных предпринимателей, единой информационной системы в сфере закупок </w:t>
            </w:r>
            <w:r w:rsidRPr="007475B2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zakupki</w:t>
            </w:r>
            <w:r w:rsidRPr="007475B2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gov</w:t>
            </w:r>
            <w:r w:rsidRPr="007475B2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7475B2">
              <w:rPr>
                <w:lang w:eastAsia="en-US" w:bidi="en-US"/>
              </w:rPr>
              <w:t xml:space="preserve">), </w:t>
            </w:r>
            <w:r>
              <w:t xml:space="preserve">общедоступных онлайн-сервисов («ЗАЧЕСТНЫЙБИЗНЕС», </w:t>
            </w:r>
            <w:r w:rsidRPr="007475B2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Rusprofile</w:t>
            </w:r>
            <w:r w:rsidRPr="007475B2">
              <w:rPr>
                <w:lang w:eastAsia="en-US" w:bidi="en-US"/>
              </w:rPr>
              <w:t>.</w:t>
            </w:r>
            <w:r>
              <w:rPr>
                <w:lang w:val="en-US" w:eastAsia="en-US" w:bidi="en-US"/>
              </w:rPr>
              <w:t>ru</w:t>
            </w:r>
            <w:r w:rsidRPr="007475B2">
              <w:rPr>
                <w:lang w:eastAsia="en-US" w:bidi="en-US"/>
              </w:rPr>
              <w:t>»)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476E90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5B5D18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обеспечение исполнения работниками учреждения требований законодательст</w:t>
            </w:r>
            <w:r>
              <w:softHyphen/>
              <w:t>ва о противодействии коррупции, ка</w:t>
            </w:r>
            <w:r>
              <w:softHyphen/>
              <w:t>сающихся предотвращения и урегулиро</w:t>
            </w:r>
            <w:r>
              <w:softHyphen/>
              <w:t>вания конфликта интересов;</w:t>
            </w:r>
          </w:p>
          <w:p w:rsidR="00476FEE" w:rsidRDefault="002009A5" w:rsidP="00750FFE">
            <w:pPr>
              <w:pStyle w:val="a7"/>
              <w:tabs>
                <w:tab w:val="left" w:pos="1464"/>
                <w:tab w:val="left" w:pos="2352"/>
                <w:tab w:val="left" w:pos="3106"/>
              </w:tabs>
              <w:ind w:left="66" w:right="68"/>
              <w:jc w:val="both"/>
            </w:pPr>
            <w:r>
              <w:t>принятие</w:t>
            </w:r>
            <w:r>
              <w:tab/>
              <w:t>мер</w:t>
            </w:r>
            <w:r>
              <w:tab/>
              <w:t>по</w:t>
            </w:r>
            <w:r>
              <w:tab/>
              <w:t>выявлению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и устранению причин и условий, способ</w:t>
            </w:r>
            <w:r>
              <w:softHyphen/>
              <w:t>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476FEE" w:rsidTr="0043638F">
        <w:trPr>
          <w:trHeight w:hRule="exact" w:val="284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5B5D18">
            <w:pPr>
              <w:pStyle w:val="a7"/>
              <w:jc w:val="center"/>
            </w:pPr>
            <w:r>
              <w:t>2.5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Осуществление контроля за выполнением работни</w:t>
            </w:r>
            <w:r>
              <w:softHyphen/>
              <w:t>ками учреждения обязанности сообщать в случаях, установленных Положением о порядке сообщения о получении подарка, его сдаче и оценки, о получе</w:t>
            </w:r>
            <w:r>
              <w:softHyphen/>
              <w:t>нии подарка в связи с исполнением ими должност</w:t>
            </w:r>
            <w:r>
              <w:softHyphen/>
              <w:t>ных обязанностей, проведение мероприятий по формированию у работников учреждения негатив</w:t>
            </w:r>
            <w:r>
              <w:softHyphen/>
              <w:t>ного отношения к дарению им подарков в связи с исполнением ими должностных обязанностей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476E90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ежеквартально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обеспечение исполнения работниками учреждения требований локального акта, регулирующего вопросы получения по</w:t>
            </w:r>
            <w:r>
              <w:softHyphen/>
              <w:t>дарков в связи с исполнением работни</w:t>
            </w:r>
            <w:r>
              <w:softHyphen/>
              <w:t>ками должностных обязанностей</w:t>
            </w:r>
          </w:p>
        </w:tc>
      </w:tr>
      <w:tr w:rsidR="00476FEE">
        <w:trPr>
          <w:trHeight w:hRule="exact" w:val="15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5B5D18">
            <w:pPr>
              <w:pStyle w:val="a7"/>
              <w:jc w:val="center"/>
            </w:pPr>
            <w:r>
              <w:t>2.6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Проведение обучающих мероприятий с работника</w:t>
            </w:r>
            <w:r>
              <w:softHyphen/>
              <w:t>ми учреждения по вопросам противодействия кор</w:t>
            </w:r>
            <w:r>
              <w:softHyphen/>
              <w:t>рупции в виде семинаров, тестирования и др.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не реже 1 раза в год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учрежде</w:t>
            </w:r>
            <w:r>
              <w:softHyphen/>
              <w:t>нии;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формирование отрицательного отноше</w:t>
            </w:r>
            <w:r>
              <w:softHyphen/>
              <w:t>ния к проявлению коррупции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483"/>
        <w:gridCol w:w="1909"/>
        <w:gridCol w:w="4406"/>
      </w:tblGrid>
      <w:tr w:rsidR="00476FEE" w:rsidTr="00F74AA4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 w:rsidTr="00F74AA4">
        <w:trPr>
          <w:trHeight w:hRule="exact" w:val="370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Организация повышения квалификации работников учреждения, ответственных за профилактику кор</w:t>
            </w:r>
            <w:r>
              <w:softHyphen/>
              <w:t>рупционных и иных правонарушений, по образова</w:t>
            </w:r>
            <w:r>
              <w:softHyphen/>
              <w:t>тельным программам в области противодействия коррупции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5B5D18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уровня квалификации работ</w:t>
            </w:r>
            <w:r>
              <w:softHyphen/>
              <w:t>ников учреждения, ответственных за профилактику коррупционных и иных правонарушений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(отношение количества работников уч</w:t>
            </w:r>
            <w:r>
              <w:softHyphen/>
              <w:t>реждения, ответственных за профилак</w:t>
            </w:r>
            <w:r>
              <w:softHyphen/>
              <w:t>тику коррупционных и иных правонару</w:t>
            </w:r>
            <w:r>
              <w:softHyphen/>
              <w:t>шений, получивших дополнительное профессиональное образование в облас</w:t>
            </w:r>
            <w:r>
              <w:softHyphen/>
              <w:t>ти противодействия коррупции в течение 2023 - 2024 г.г., к общему количеству указанных лиц - не менее 100 процен</w:t>
            </w:r>
            <w:r>
              <w:softHyphen/>
              <w:t>тов)</w:t>
            </w:r>
          </w:p>
        </w:tc>
      </w:tr>
      <w:tr w:rsidR="00476FEE" w:rsidTr="00F74AA4">
        <w:trPr>
          <w:trHeight w:hRule="exact" w:val="28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</w:t>
            </w:r>
            <w:r>
              <w:softHyphen/>
              <w:t>ния, недопустимости возникновения конфликта ин</w:t>
            </w:r>
            <w:r>
              <w:softHyphen/>
              <w:t>тересов и путях его урегулирования, соблюдении этических и нравственных норм при выполнении должностных обязанностей, недопущении получе</w:t>
            </w:r>
            <w:r>
              <w:softHyphen/>
              <w:t>ния и дачи взятки и др.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по мере принятия новых актов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части правового просвещения работников уч</w:t>
            </w:r>
            <w:r>
              <w:softHyphen/>
              <w:t>реждения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(отношение количества работников уч</w:t>
            </w:r>
            <w:r>
              <w:softHyphen/>
              <w:t>реждения, ознакомившихся под подпись с нормативными правовыми и локаль</w:t>
            </w:r>
            <w:r>
              <w:softHyphen/>
              <w:t>ными актами в сфере коррупции, к об</w:t>
            </w:r>
            <w:r>
              <w:softHyphen/>
              <w:t>щему количеству указанных лиц - не менее 100 процентов)</w:t>
            </w:r>
          </w:p>
        </w:tc>
      </w:tr>
      <w:tr w:rsidR="00476FEE" w:rsidTr="00F74AA4">
        <w:trPr>
          <w:trHeight w:hRule="exact" w:val="15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Проведение беседы (антикоррупционного инструк</w:t>
            </w:r>
            <w:r>
              <w:softHyphen/>
              <w:t>тажа) со всеми работниками, поступающими на ра</w:t>
            </w:r>
            <w:r>
              <w:softHyphen/>
              <w:t>боту в учреждение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при приеме на работу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части правового просвещения вновь прини</w:t>
            </w:r>
            <w:r>
              <w:softHyphen/>
              <w:t>маемых работников учреждения;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уровня знаний законодатель-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270"/>
        <w:gridCol w:w="2122"/>
        <w:gridCol w:w="4406"/>
      </w:tblGrid>
      <w:tr w:rsidR="00476FEE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204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ства о противодействии коррупции (отношение количества работников уч</w:t>
            </w:r>
            <w:r>
              <w:softHyphen/>
              <w:t>реждения, поступающих на работу в уч</w:t>
            </w:r>
            <w:r>
              <w:softHyphen/>
              <w:t>реждение, с которыми проведена беседа (антикоррупционный инструктаж), к об</w:t>
            </w:r>
            <w:r>
              <w:softHyphen/>
              <w:t>щему количеству указанных лиц - не менее 100 процентов)</w:t>
            </w:r>
          </w:p>
        </w:tc>
      </w:tr>
      <w:tr w:rsidR="00476FEE">
        <w:trPr>
          <w:trHeight w:hRule="exact" w:val="342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2.11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Проведение консультативно-методических совеща</w:t>
            </w:r>
            <w:r>
              <w:softHyphen/>
              <w:t>ний, направленных на информирование работников, участвующих в осуществлении закупок, о положе</w:t>
            </w:r>
            <w:r>
              <w:softHyphen/>
              <w:t>ниях законодательства Российской Федерации о противодействии коррупции, в том числе с ежегод</w:t>
            </w:r>
            <w:r>
              <w:softHyphen/>
              <w:t>ной добровольной оценкой знаний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не реже 1 раза в год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части правового просвещения работников уч</w:t>
            </w:r>
            <w:r>
              <w:softHyphen/>
              <w:t>реждения, участвующих в осуществле</w:t>
            </w:r>
            <w:r>
              <w:softHyphen/>
              <w:t>нии закупок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(отношение количества работников уч</w:t>
            </w:r>
            <w:r>
              <w:softHyphen/>
              <w:t>реждения, участвующих в осуществле</w:t>
            </w:r>
            <w:r>
              <w:softHyphen/>
              <w:t>нии закупок, с которыми проведены кон</w:t>
            </w:r>
            <w:r>
              <w:softHyphen/>
              <w:t>сультативно-методические совещания, в том числе с добровольной оценкой зна</w:t>
            </w:r>
            <w:r>
              <w:softHyphen/>
              <w:t>ний, к общему количеству указанных лиц - не менее 100 процентов)</w:t>
            </w:r>
          </w:p>
        </w:tc>
      </w:tr>
      <w:tr w:rsidR="00476FEE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3</w:t>
            </w: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68"/>
            </w:pPr>
            <w: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476FEE">
        <w:trPr>
          <w:trHeight w:hRule="exact" w:val="15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3.1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Обеспечение гласности и прозрачности государст</w:t>
            </w:r>
            <w:r>
              <w:softHyphen/>
              <w:t>венных (муниципальных) закупок, контроль за со</w:t>
            </w:r>
            <w:r>
              <w:softHyphen/>
              <w:t>блюдением законодательства о контрактной систе</w:t>
            </w:r>
            <w:r>
              <w:softHyphen/>
              <w:t>ме в сфере закупок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7D7F" w:rsidRDefault="00837D7F" w:rsidP="00837D7F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837D7F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r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выявление случаев нарушения законода</w:t>
            </w:r>
            <w:r>
              <w:softHyphen/>
              <w:t>тельства о контрактной системе в сфере закупок;</w:t>
            </w:r>
          </w:p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принятие своевременных и действенных мер по выявленным нарушениям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270"/>
        <w:gridCol w:w="2122"/>
        <w:gridCol w:w="4406"/>
      </w:tblGrid>
      <w:tr w:rsidR="00476FEE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14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3.2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Организация добровольного представления работ</w:t>
            </w:r>
            <w:r>
              <w:softHyphen/>
              <w:t>никами, участвующими в осуществлении закупок, декларации о возможной личной заинтересованно</w:t>
            </w:r>
            <w:r>
              <w:softHyphen/>
              <w:t>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F74AA4">
            <w:pPr>
              <w:pStyle w:val="a7"/>
              <w:jc w:val="center"/>
            </w:pPr>
            <w:r>
              <w:t>Заведующий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ежегодно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обеспечение исполнения работниками требований законодательства о противо</w:t>
            </w:r>
            <w:r>
              <w:softHyphen/>
              <w:t>действии коррупции, касающихся пре</w:t>
            </w:r>
            <w:r>
              <w:softHyphen/>
              <w:t>дотвращения и урегулирования кон</w:t>
            </w:r>
            <w:r>
              <w:softHyphen/>
              <w:t>фликта интересов</w:t>
            </w:r>
          </w:p>
        </w:tc>
      </w:tr>
      <w:tr w:rsidR="00476FEE">
        <w:trPr>
          <w:trHeight w:hRule="exact" w:val="177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3.5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5" w:right="200"/>
              <w:jc w:val="both"/>
            </w:pPr>
            <w:r>
              <w:t>Утверждение (актуализация) реестра (карты) кор</w:t>
            </w:r>
            <w:r>
              <w:softHyphen/>
              <w:t>рупционных рисков, возникающих при осуществле</w:t>
            </w:r>
            <w:r>
              <w:softHyphen/>
              <w:t>нии закупок, и плана (реестра) мер, направленных на минимизацию коррупционных рисков, возни</w:t>
            </w:r>
            <w:r>
              <w:softHyphen/>
              <w:t>кающих при осуществлении закупок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F74AA4" w:rsidP="00801EEA">
            <w:pPr>
              <w:pStyle w:val="a7"/>
              <w:jc w:val="center"/>
            </w:pPr>
            <w:r>
              <w:t>202</w:t>
            </w:r>
            <w:r w:rsidR="00801EEA">
              <w:t>5</w:t>
            </w:r>
            <w:r>
              <w:t xml:space="preserve"> - 202</w:t>
            </w:r>
            <w:r w:rsidR="00801EEA">
              <w:t>6</w:t>
            </w:r>
            <w:bookmarkStart w:id="0" w:name="_GoBack"/>
            <w:bookmarkEnd w:id="0"/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ind w:left="66" w:right="68"/>
              <w:jc w:val="both"/>
            </w:pPr>
            <w:r>
              <w:t>повышение эффективности работы по противодействию коррупции в учрежде</w:t>
            </w:r>
            <w:r>
              <w:softHyphen/>
              <w:t>нии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483"/>
        <w:gridCol w:w="1909"/>
        <w:gridCol w:w="4406"/>
      </w:tblGrid>
      <w:tr w:rsidR="00476FEE" w:rsidTr="00F74AA4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38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4</w:t>
            </w: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</w:pPr>
            <w: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476FEE" w:rsidTr="00F74AA4">
        <w:trPr>
          <w:trHeight w:hRule="exact" w:val="39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4.1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Анализ поступивших в учреждение обращений граждан и организаций на предмет наличия в них информации о фактах коррупции со стороны работ</w:t>
            </w:r>
            <w:r>
              <w:softHyphen/>
              <w:t>ников учреждения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при поступлении обращения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выявление возможных фактов соверше</w:t>
            </w:r>
            <w:r>
              <w:softHyphen/>
              <w:t>ния коррупционных правонарушений, содержащихся в поступивших обраще</w:t>
            </w:r>
            <w:r>
              <w:softHyphen/>
              <w:t>ниях граждан и организаций, с целью принятия эффективных мер реагирова</w:t>
            </w:r>
            <w:r>
              <w:softHyphen/>
              <w:t>ния;</w:t>
            </w:r>
          </w:p>
          <w:p w:rsidR="00476FEE" w:rsidRDefault="002009A5">
            <w:pPr>
              <w:pStyle w:val="a7"/>
              <w:jc w:val="both"/>
            </w:pPr>
            <w:r>
              <w:t>выявление сфер деятельности, наиболее подверженных коррупционным рискам (отношение количества обращений гра</w:t>
            </w:r>
            <w:r>
              <w:softHyphen/>
              <w:t>ждан и организаций, проанализирован</w:t>
            </w:r>
            <w:r>
              <w:softHyphen/>
              <w:t>ных на предмет наличия информации о фактах коррупции, к общему количеству поступивших обращений граждан и ор</w:t>
            </w:r>
            <w:r>
              <w:softHyphen/>
              <w:t>ганизаций - не менее 100 процентов)</w:t>
            </w:r>
          </w:p>
        </w:tc>
      </w:tr>
      <w:tr w:rsidR="00476FEE" w:rsidTr="00F74AA4">
        <w:trPr>
          <w:trHeight w:hRule="exact" w:val="17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4.2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Размещение (актуализация) на информационных стендах и сайте учреждения материалов по вопро</w:t>
            </w:r>
            <w:r>
              <w:softHyphen/>
              <w:t>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F74AA4">
            <w:pPr>
              <w:pStyle w:val="a7"/>
              <w:jc w:val="center"/>
            </w:pPr>
            <w:r>
              <w:t>Заведующий, делопроизводитель, ответственный за сайт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F74AA4">
            <w:pPr>
              <w:pStyle w:val="a7"/>
              <w:jc w:val="center"/>
            </w:pPr>
            <w:r>
              <w:t>2024 - 2025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информирование граждан и организаций о принимаемых мерах по противодейст</w:t>
            </w:r>
            <w:r>
              <w:softHyphen/>
              <w:t>вию коррупции</w:t>
            </w:r>
          </w:p>
        </w:tc>
      </w:tr>
      <w:tr w:rsidR="00476FEE" w:rsidTr="00F74AA4">
        <w:trPr>
          <w:trHeight w:hRule="exact" w:val="205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4.3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Обеспечение работ</w:t>
            </w:r>
            <w:r w:rsidR="00F74AA4">
              <w:t>ы телефона доверия в образовательной организации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>
            <w:pPr>
              <w:pStyle w:val="a7"/>
              <w:jc w:val="center"/>
            </w:pPr>
            <w:r>
              <w:t>Заведующий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F74AA4">
            <w:pPr>
              <w:pStyle w:val="a7"/>
              <w:jc w:val="center"/>
            </w:pPr>
            <w:r>
              <w:t>2024 - 2025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обеспечение возможности сообщения гражданами и организациями сведений о фактах совершения коррупционных пра</w:t>
            </w:r>
            <w:r>
              <w:softHyphen/>
              <w:t>вонарушений;</w:t>
            </w:r>
          </w:p>
          <w:p w:rsidR="00476FEE" w:rsidRDefault="002009A5">
            <w:pPr>
              <w:pStyle w:val="a7"/>
              <w:jc w:val="both"/>
            </w:pPr>
            <w:r>
              <w:t>своевременное получение информации о фактах коррупции и оперативное реаги</w:t>
            </w:r>
            <w:r>
              <w:softHyphen/>
              <w:t>рование на нее</w:t>
            </w:r>
          </w:p>
        </w:tc>
      </w:tr>
    </w:tbl>
    <w:p w:rsidR="00476FEE" w:rsidRDefault="002009A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530"/>
        <w:gridCol w:w="2341"/>
        <w:gridCol w:w="2051"/>
        <w:gridCol w:w="4406"/>
      </w:tblGrid>
      <w:tr w:rsidR="00476FEE" w:rsidTr="00F74AA4">
        <w:trPr>
          <w:trHeight w:hRule="exact" w:val="6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Мероприятие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Исполнитель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Срок выполнения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Ожидаемый результат (индикатор)</w:t>
            </w:r>
          </w:p>
        </w:tc>
      </w:tr>
      <w:tr w:rsidR="00476FEE">
        <w:trPr>
          <w:trHeight w:hRule="exact" w:val="38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5</w:t>
            </w: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</w:pPr>
            <w:r>
              <w:t>Мероприятия учреждения, направленные на противодействие коррупции, с учетом специфики его деятельности</w:t>
            </w:r>
          </w:p>
        </w:tc>
      </w:tr>
      <w:tr w:rsidR="00476FEE" w:rsidTr="00F74AA4">
        <w:trPr>
          <w:trHeight w:hRule="exact" w:val="179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5.1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Изучение и обсуждение Плана противодействия бытовой коррупции на собрании педагогического коллектива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750FFE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ежегодно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</w:pPr>
            <w:r>
              <w:t>повышение эффективности работы по противодействию коррупции в учрежде</w:t>
            </w:r>
            <w:r>
              <w:softHyphen/>
              <w:t>нии</w:t>
            </w:r>
          </w:p>
        </w:tc>
      </w:tr>
      <w:tr w:rsidR="00476FEE" w:rsidTr="00F74AA4">
        <w:trPr>
          <w:trHeight w:hRule="exact" w:val="15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5.2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both"/>
            </w:pPr>
            <w:r>
              <w:t>Проведение разъяснительной работы с работниками по законодательству в сфере противодействия бы</w:t>
            </w:r>
            <w:r>
              <w:softHyphen/>
              <w:t>товой коррупции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750FFE" w:rsidP="00CB207D">
            <w:pPr>
              <w:pStyle w:val="a7"/>
              <w:jc w:val="center"/>
            </w:pPr>
            <w:r>
              <w:t>Заведующий, делопроизводитель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CB207D">
            <w:pPr>
              <w:pStyle w:val="a7"/>
              <w:jc w:val="center"/>
            </w:pPr>
            <w:r>
              <w:t>2024 - 2025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</w:pPr>
            <w:r>
              <w:t>формирование негативного отношения к коррупции среди сотрудников учрежде</w:t>
            </w:r>
            <w:r>
              <w:softHyphen/>
              <w:t>ния</w:t>
            </w:r>
          </w:p>
        </w:tc>
      </w:tr>
      <w:tr w:rsidR="00476FEE" w:rsidTr="00F74AA4">
        <w:trPr>
          <w:trHeight w:hRule="exact" w:val="23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5.3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 w:rsidP="00750FFE">
            <w:pPr>
              <w:pStyle w:val="a7"/>
              <w:jc w:val="both"/>
            </w:pPr>
            <w:r>
              <w:t xml:space="preserve">Проведение </w:t>
            </w:r>
            <w:r w:rsidR="00750FFE">
              <w:t>бесед</w:t>
            </w:r>
            <w:r>
              <w:t xml:space="preserve"> и родительских собра</w:t>
            </w:r>
            <w:r>
              <w:softHyphen/>
              <w:t>ний на тему «Защита законных интересов несовер</w:t>
            </w:r>
            <w:r>
              <w:softHyphen/>
              <w:t>шеннолетних от угроз, связанных с бытовой кор</w:t>
            </w:r>
            <w:r>
              <w:softHyphen/>
              <w:t>рупцией»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750FFE" w:rsidP="00750FFE">
            <w:pPr>
              <w:pStyle w:val="a7"/>
              <w:jc w:val="center"/>
            </w:pPr>
            <w:r>
              <w:t>Заведующий</w:t>
            </w:r>
            <w:r w:rsidR="00F74AA4">
              <w:t xml:space="preserve">, </w:t>
            </w:r>
            <w:r>
              <w:t>воспитатели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after="40"/>
              <w:jc w:val="center"/>
            </w:pPr>
            <w:r>
              <w:t>в течение</w:t>
            </w:r>
          </w:p>
          <w:p w:rsidR="00476FEE" w:rsidRDefault="00CB207D">
            <w:pPr>
              <w:pStyle w:val="a7"/>
              <w:jc w:val="center"/>
            </w:pPr>
            <w:r>
              <w:t>2024 - 2025</w:t>
            </w:r>
            <w:r w:rsidR="002009A5">
              <w:t xml:space="preserve"> г. г.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</w:pPr>
            <w:r>
              <w:t>формирование негативного отношения к коррупции среди обучающихся и со</w:t>
            </w:r>
            <w:r>
              <w:softHyphen/>
              <w:t>трудников учреждения, содействие фор</w:t>
            </w:r>
            <w:r>
              <w:softHyphen/>
              <w:t>мированию негативного отношения к коррупции в обществе</w:t>
            </w:r>
          </w:p>
        </w:tc>
      </w:tr>
    </w:tbl>
    <w:p w:rsidR="00476FEE" w:rsidRDefault="00476FEE">
      <w:pPr>
        <w:sectPr w:rsidR="00476FEE">
          <w:headerReference w:type="default" r:id="rId7"/>
          <w:pgSz w:w="16840" w:h="11900" w:orient="landscape"/>
          <w:pgMar w:top="1809" w:right="812" w:bottom="875" w:left="1066" w:header="0" w:footer="447" w:gutter="0"/>
          <w:pgNumType w:start="2"/>
          <w:cols w:space="720"/>
          <w:noEndnote/>
          <w:docGrid w:linePitch="360"/>
        </w:sectPr>
      </w:pPr>
    </w:p>
    <w:p w:rsidR="00476FEE" w:rsidRDefault="002009A5">
      <w:pPr>
        <w:pStyle w:val="13"/>
        <w:ind w:left="103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76FEE" w:rsidRDefault="002009A5">
      <w:pPr>
        <w:pStyle w:val="13"/>
        <w:ind w:left="1032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476FEE" w:rsidRDefault="002009A5">
      <w:pPr>
        <w:pStyle w:val="13"/>
        <w:spacing w:after="0"/>
        <w:ind w:left="10320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="0043638F">
        <w:rPr>
          <w:sz w:val="24"/>
          <w:szCs w:val="24"/>
        </w:rPr>
        <w:t>МАДОУ ДС №</w:t>
      </w:r>
      <w:r w:rsidR="00D2274A">
        <w:rPr>
          <w:sz w:val="24"/>
          <w:szCs w:val="24"/>
        </w:rPr>
        <w:t>9</w:t>
      </w:r>
    </w:p>
    <w:p w:rsidR="00476FEE" w:rsidRDefault="002009A5">
      <w:pPr>
        <w:pStyle w:val="13"/>
        <w:spacing w:after="300"/>
        <w:ind w:left="10320"/>
        <w:rPr>
          <w:sz w:val="24"/>
          <w:szCs w:val="24"/>
        </w:rPr>
      </w:pPr>
      <w:r>
        <w:rPr>
          <w:sz w:val="24"/>
          <w:szCs w:val="24"/>
        </w:rPr>
        <w:t>от «</w:t>
      </w:r>
      <w:r w:rsidR="00D2274A">
        <w:rPr>
          <w:sz w:val="24"/>
          <w:szCs w:val="24"/>
          <w:u w:val="single"/>
        </w:rPr>
        <w:t>30</w:t>
      </w:r>
      <w:r>
        <w:rPr>
          <w:sz w:val="24"/>
          <w:szCs w:val="24"/>
        </w:rPr>
        <w:t>»</w:t>
      </w:r>
      <w:r w:rsidR="0043638F">
        <w:rPr>
          <w:sz w:val="24"/>
          <w:szCs w:val="24"/>
        </w:rPr>
        <w:t xml:space="preserve"> </w:t>
      </w:r>
      <w:r w:rsidR="00D2274A">
        <w:rPr>
          <w:sz w:val="24"/>
          <w:szCs w:val="24"/>
          <w:u w:val="single"/>
        </w:rPr>
        <w:t>августа</w:t>
      </w:r>
      <w:r>
        <w:rPr>
          <w:sz w:val="24"/>
          <w:szCs w:val="24"/>
          <w:u w:val="single"/>
        </w:rPr>
        <w:t xml:space="preserve"> </w:t>
      </w:r>
      <w:r w:rsidR="00CB207D">
        <w:rPr>
          <w:sz w:val="24"/>
          <w:szCs w:val="24"/>
        </w:rPr>
        <w:t>202</w:t>
      </w:r>
      <w:r w:rsidR="0043638F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D2274A">
        <w:rPr>
          <w:sz w:val="24"/>
          <w:szCs w:val="24"/>
          <w:u w:val="single"/>
        </w:rPr>
        <w:t>133</w:t>
      </w:r>
    </w:p>
    <w:p w:rsidR="00476FEE" w:rsidRDefault="002009A5">
      <w:pPr>
        <w:pStyle w:val="13"/>
        <w:ind w:left="13980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476FEE" w:rsidRDefault="002009A5" w:rsidP="0043638F">
      <w:pPr>
        <w:pStyle w:val="13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ОТЧЕТ</w:t>
      </w:r>
    </w:p>
    <w:p w:rsidR="00476FEE" w:rsidRDefault="002009A5" w:rsidP="0043638F">
      <w:pPr>
        <w:pStyle w:val="13"/>
        <w:spacing w:after="0" w:line="233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выполнении Плана мероприятий </w:t>
      </w:r>
      <w:r w:rsidR="00CB207D">
        <w:rPr>
          <w:b/>
          <w:bCs/>
          <w:sz w:val="24"/>
          <w:szCs w:val="24"/>
        </w:rPr>
        <w:t xml:space="preserve">в </w:t>
      </w:r>
      <w:r w:rsidR="0043638F">
        <w:rPr>
          <w:b/>
          <w:bCs/>
          <w:sz w:val="24"/>
          <w:szCs w:val="24"/>
        </w:rPr>
        <w:t>МАДОУ ДС №</w:t>
      </w:r>
      <w:r w:rsidR="00D2274A">
        <w:rPr>
          <w:b/>
          <w:bCs/>
          <w:sz w:val="24"/>
          <w:szCs w:val="24"/>
        </w:rPr>
        <w:t>9</w:t>
      </w:r>
    </w:p>
    <w:p w:rsidR="00476FEE" w:rsidRDefault="002009A5" w:rsidP="0043638F">
      <w:pPr>
        <w:pStyle w:val="13"/>
        <w:tabs>
          <w:tab w:val="left" w:leader="underscore" w:pos="10013"/>
        </w:tabs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43638F">
        <w:rPr>
          <w:b/>
          <w:bCs/>
          <w:sz w:val="24"/>
          <w:szCs w:val="24"/>
        </w:rPr>
        <w:t>о противодействию коррупции на ______________________________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(период, год)</w:t>
      </w:r>
    </w:p>
    <w:p w:rsidR="00476FEE" w:rsidRDefault="002009A5" w:rsidP="0043638F">
      <w:pPr>
        <w:pStyle w:val="13"/>
        <w:tabs>
          <w:tab w:val="left" w:leader="underscore" w:pos="821"/>
          <w:tab w:val="left" w:leader="underscore" w:pos="27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ab/>
        <w:t xml:space="preserve"> полугодие </w:t>
      </w:r>
      <w:r>
        <w:rPr>
          <w:b/>
          <w:bCs/>
          <w:sz w:val="24"/>
          <w:szCs w:val="24"/>
        </w:rPr>
        <w:tab/>
        <w:t xml:space="preserve"> года</w:t>
      </w:r>
      <w:r>
        <w:rPr>
          <w:b/>
          <w:bCs/>
          <w:sz w:val="24"/>
          <w:szCs w:val="24"/>
        </w:rPr>
        <w:footnoteReference w:id="1"/>
      </w:r>
    </w:p>
    <w:p w:rsidR="0043638F" w:rsidRDefault="0043638F" w:rsidP="0043638F">
      <w:pPr>
        <w:pStyle w:val="13"/>
        <w:tabs>
          <w:tab w:val="left" w:leader="underscore" w:pos="821"/>
          <w:tab w:val="left" w:leader="underscore" w:pos="2770"/>
        </w:tabs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560"/>
        <w:gridCol w:w="2554"/>
        <w:gridCol w:w="5669"/>
        <w:gridCol w:w="4262"/>
      </w:tblGrid>
      <w:tr w:rsidR="00476FEE">
        <w:trPr>
          <w:trHeight w:hRule="exact" w:val="82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26" w:lineRule="auto"/>
              <w:jc w:val="center"/>
            </w:pPr>
            <w:r>
              <w:rPr>
                <w:b/>
                <w:bCs/>
              </w:rPr>
              <w:t xml:space="preserve">№ </w:t>
            </w:r>
            <w: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t>№ пункта Плана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t>Наименование мероприятия Плана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76FEE" w:rsidRDefault="002009A5">
            <w:pPr>
              <w:pStyle w:val="a7"/>
              <w:spacing w:line="233" w:lineRule="auto"/>
              <w:jc w:val="center"/>
            </w:pPr>
            <w:r>
              <w:t>Информация о реализации мероприятия (проведенная работа)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Примечания</w:t>
            </w:r>
          </w:p>
        </w:tc>
      </w:tr>
      <w:tr w:rsidR="00476FEE">
        <w:trPr>
          <w:trHeight w:hRule="exact" w:val="27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ind w:left="2220"/>
            </w:pPr>
            <w: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2009A5">
            <w:pPr>
              <w:pStyle w:val="a7"/>
              <w:jc w:val="center"/>
            </w:pPr>
            <w:r>
              <w:t>5</w:t>
            </w:r>
          </w:p>
        </w:tc>
      </w:tr>
      <w:tr w:rsidR="00476FEE">
        <w:trPr>
          <w:trHeight w:hRule="exact" w:val="2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</w:tr>
      <w:tr w:rsidR="00476FEE"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EE" w:rsidRDefault="00476FEE">
            <w:pPr>
              <w:rPr>
                <w:sz w:val="10"/>
                <w:szCs w:val="10"/>
              </w:rPr>
            </w:pPr>
          </w:p>
        </w:tc>
      </w:tr>
    </w:tbl>
    <w:p w:rsidR="00476FEE" w:rsidRDefault="002009A5">
      <w:pPr>
        <w:pStyle w:val="a9"/>
        <w:tabs>
          <w:tab w:val="left" w:leader="underscore" w:pos="7800"/>
          <w:tab w:val="left" w:leader="underscore" w:pos="10109"/>
          <w:tab w:val="left" w:leader="underscore" w:pos="12278"/>
        </w:tabs>
        <w:ind w:left="768"/>
      </w:pPr>
      <w:r>
        <w:t xml:space="preserve">Ответственный за составление отчета </w:t>
      </w:r>
      <w:r>
        <w:tab/>
        <w:t xml:space="preserve"> </w:t>
      </w:r>
      <w:r>
        <w:tab/>
        <w:t xml:space="preserve"> </w:t>
      </w:r>
      <w:r>
        <w:tab/>
      </w:r>
    </w:p>
    <w:p w:rsidR="00476FEE" w:rsidRDefault="002009A5">
      <w:pPr>
        <w:pStyle w:val="a9"/>
        <w:tabs>
          <w:tab w:val="left" w:pos="2510"/>
          <w:tab w:val="left" w:pos="4541"/>
        </w:tabs>
        <w:jc w:val="right"/>
        <w:rPr>
          <w:sz w:val="16"/>
          <w:szCs w:val="16"/>
        </w:rPr>
      </w:pPr>
      <w:r>
        <w:rPr>
          <w:sz w:val="16"/>
          <w:szCs w:val="16"/>
        </w:rPr>
        <w:t>(должность)</w:t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  <w:t>(фамилия, инициалы)</w:t>
      </w:r>
    </w:p>
    <w:sectPr w:rsidR="00476FEE" w:rsidSect="00163ED6">
      <w:footnotePr>
        <w:numFmt w:val="chicago"/>
      </w:footnotePr>
      <w:pgSz w:w="16840" w:h="11900" w:orient="landscape"/>
      <w:pgMar w:top="1810" w:right="1095" w:bottom="1316" w:left="1018" w:header="0" w:footer="8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FD" w:rsidRDefault="00B307FD">
      <w:r>
        <w:separator/>
      </w:r>
    </w:p>
  </w:endnote>
  <w:endnote w:type="continuationSeparator" w:id="0">
    <w:p w:rsidR="00B307FD" w:rsidRDefault="00B3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FD" w:rsidRDefault="00B307FD">
      <w:r>
        <w:separator/>
      </w:r>
    </w:p>
  </w:footnote>
  <w:footnote w:type="continuationSeparator" w:id="0">
    <w:p w:rsidR="00B307FD" w:rsidRDefault="00B307FD">
      <w:r>
        <w:continuationSeparator/>
      </w:r>
    </w:p>
  </w:footnote>
  <w:footnote w:id="1">
    <w:p w:rsidR="00476FEE" w:rsidRDefault="002009A5">
      <w:pPr>
        <w:pStyle w:val="a4"/>
        <w:spacing w:after="220"/>
      </w:pPr>
      <w:r>
        <w:footnoteRef/>
      </w:r>
      <w:r>
        <w:t xml:space="preserve"> Отчет за 2-е полугодие соответствующего года представляется с указанием в нем информации о реализации мероприятий (проведенной работе) за весь год (с включением данных за 1-е полугодие).</w:t>
      </w:r>
    </w:p>
    <w:p w:rsidR="00476FEE" w:rsidRDefault="002009A5">
      <w:pPr>
        <w:pStyle w:val="a4"/>
      </w:pPr>
      <w:r>
        <w:t>Примечания:</w:t>
      </w:r>
    </w:p>
    <w:p w:rsidR="00476FEE" w:rsidRDefault="002009A5">
      <w:pPr>
        <w:pStyle w:val="a4"/>
      </w:pPr>
      <w:r>
        <w:t>В графе 1 ставится номер по порядку.</w:t>
      </w:r>
    </w:p>
    <w:p w:rsidR="00476FEE" w:rsidRDefault="002009A5">
      <w:pPr>
        <w:pStyle w:val="a4"/>
      </w:pPr>
      <w:r>
        <w:t>В графе 2 указывается номер пункта Плана мероприятий.</w:t>
      </w:r>
    </w:p>
    <w:p w:rsidR="00476FEE" w:rsidRDefault="002009A5">
      <w:pPr>
        <w:pStyle w:val="a4"/>
      </w:pPr>
      <w:r>
        <w:t>В графе 3 указывается полное наименование соответствующего мероприятия Плана.</w:t>
      </w:r>
    </w:p>
    <w:p w:rsidR="00476FEE" w:rsidRDefault="002009A5">
      <w:pPr>
        <w:pStyle w:val="a4"/>
        <w:jc w:val="both"/>
      </w:pPr>
      <w:r>
        <w:t>В графе 4 описывается проведенная работа: указываются дата проведения мероприятия (мероприятий), его (их) содержание, количественные и качественные ха</w:t>
      </w:r>
      <w:r>
        <w:softHyphen/>
        <w:t>рактеристики, наименования и реквизиты принятых локальных актов и другая информация, касающаяся реализации мероприятия (мероприятий).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EE" w:rsidRDefault="00B307F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468.3pt;margin-top:38.6pt;width:5.75pt;height:8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" filled="f" stroked="f">
          <v:textbox style="mso-fit-shape-to-text:t" inset="0,0,0,0">
            <w:txbxContent>
              <w:p w:rsidR="00476FEE" w:rsidRDefault="003D7965">
                <w:pPr>
                  <w:pStyle w:val="20"/>
                  <w:rPr>
                    <w:sz w:val="26"/>
                    <w:szCs w:val="26"/>
                  </w:rPr>
                </w:pPr>
                <w:r>
                  <w:fldChar w:fldCharType="begin"/>
                </w:r>
                <w:r w:rsidR="002009A5">
                  <w:instrText xml:space="preserve"> PAGE \* MERGEFORMAT </w:instrText>
                </w:r>
                <w:r>
                  <w:fldChar w:fldCharType="separate"/>
                </w:r>
                <w:r w:rsidR="00801EEA" w:rsidRPr="00801EEA">
                  <w:rPr>
                    <w:noProof/>
                    <w:sz w:val="26"/>
                    <w:szCs w:val="26"/>
                  </w:rPr>
                  <w:t>2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76FEE"/>
    <w:rsid w:val="00123923"/>
    <w:rsid w:val="00163ED6"/>
    <w:rsid w:val="002009A5"/>
    <w:rsid w:val="003B5FE1"/>
    <w:rsid w:val="003D7965"/>
    <w:rsid w:val="00426E3A"/>
    <w:rsid w:val="0043638F"/>
    <w:rsid w:val="00476E90"/>
    <w:rsid w:val="00476FEE"/>
    <w:rsid w:val="00505337"/>
    <w:rsid w:val="005B5D18"/>
    <w:rsid w:val="006E2571"/>
    <w:rsid w:val="007475B2"/>
    <w:rsid w:val="00750FFE"/>
    <w:rsid w:val="00801EEA"/>
    <w:rsid w:val="00837D7F"/>
    <w:rsid w:val="008E1548"/>
    <w:rsid w:val="00B307FD"/>
    <w:rsid w:val="00C472E2"/>
    <w:rsid w:val="00C51822"/>
    <w:rsid w:val="00CB207D"/>
    <w:rsid w:val="00D2274A"/>
    <w:rsid w:val="00E639F3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0774778-AC2E-4360-8FA3-D3D027AD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3E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Номер заголовка №1_"/>
    <w:basedOn w:val="a0"/>
    <w:link w:val="10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3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163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Сноска"/>
    <w:basedOn w:val="a"/>
    <w:link w:val="a3"/>
    <w:rsid w:val="00163ED6"/>
    <w:pPr>
      <w:spacing w:line="230" w:lineRule="auto"/>
      <w:ind w:firstLine="7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Номер заголовка №1"/>
    <w:basedOn w:val="a"/>
    <w:link w:val="1"/>
    <w:rsid w:val="00163ED6"/>
    <w:pPr>
      <w:spacing w:after="320"/>
      <w:ind w:left="88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163ED6"/>
    <w:pPr>
      <w:spacing w:after="460" w:line="259" w:lineRule="auto"/>
      <w:ind w:left="88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5"/>
    <w:rsid w:val="00163ED6"/>
    <w:pPr>
      <w:spacing w:after="2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163ED6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163ED6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163ED6"/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39"/>
    <w:rsid w:val="00750FF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"/>
    <w:uiPriority w:val="1"/>
    <w:qFormat/>
    <w:rsid w:val="00750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План мероприятий на 2023 - 2024 г.г.</vt:lpstr>
    </vt:vector>
  </TitlesOfParts>
  <Company>Microsoft</Company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мероприятий на 2023 - 2024 г.г.</dc:title>
  <dc:creator>User</dc:creator>
  <cp:lastModifiedBy>Admin</cp:lastModifiedBy>
  <cp:revision>3</cp:revision>
  <cp:lastPrinted>2024-07-29T23:32:00Z</cp:lastPrinted>
  <dcterms:created xsi:type="dcterms:W3CDTF">2024-09-12T01:05:00Z</dcterms:created>
  <dcterms:modified xsi:type="dcterms:W3CDTF">2026-03-12T06:17:00Z</dcterms:modified>
</cp:coreProperties>
</file>